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3958F3EA" w:rsidR="00092B6D" w:rsidRPr="00F66A38" w:rsidRDefault="00F66A38" w:rsidP="00092B6D">
          <w:pPr>
            <w:spacing w:after="0"/>
            <w:jc w:val="center"/>
            <w:rPr>
              <w:rStyle w:val="Hyperlink"/>
              <w:rFonts w:cstheme="minorHAnsi"/>
              <w:b/>
              <w:bCs/>
              <w:noProof/>
              <w:sz w:val="28"/>
              <w:szCs w:val="28"/>
            </w:rPr>
          </w:pPr>
          <w:r w:rsidRPr="00F66A38">
            <w:rPr>
              <w:rStyle w:val="Hyperlink"/>
              <w:rFonts w:cstheme="minorHAnsi"/>
              <w:b/>
              <w:bCs/>
              <w:noProof/>
              <w:sz w:val="28"/>
              <w:szCs w:val="28"/>
            </w:rPr>
            <w:t xml:space="preserve">KOLPOSKOPO ĮRANGOS </w:t>
          </w:r>
          <w:r w:rsidR="00BA6972">
            <w:rPr>
              <w:rStyle w:val="Hyperlink"/>
              <w:rFonts w:cstheme="minorHAnsi"/>
              <w:b/>
              <w:bCs/>
              <w:noProof/>
              <w:sz w:val="28"/>
              <w:szCs w:val="28"/>
            </w:rPr>
            <w:t>KOMPLEKTAS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17C01D9" w14:textId="03C950E5" w:rsidR="001C24BC" w:rsidRPr="00F0499F" w:rsidRDefault="001C24BC" w:rsidP="00092B6D">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06F487A3"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 xml:space="preserve">Viešoji įstaiga CPO LT (toliau – CPO LT </w:t>
      </w:r>
      <w:r w:rsidRPr="007618D8">
        <w:rPr>
          <w:rFonts w:cstheme="minorHAnsi"/>
        </w:rPr>
        <w:t>arba perkančioji organizacija) vykdo viešąjį pirkimą atviro konkurso būdu (toliau – pirkimas).</w:t>
      </w:r>
      <w:r w:rsidR="00CF27E7" w:rsidRPr="007618D8">
        <w:rPr>
          <w:rFonts w:ascii="Times New Roman" w:eastAsia="Times New Roman" w:hAnsi="Times New Roman" w:cs="Times New Roman"/>
          <w:sz w:val="24"/>
          <w:szCs w:val="24"/>
        </w:rPr>
        <w:t xml:space="preserve"> </w:t>
      </w:r>
      <w:r w:rsidR="00CF27E7" w:rsidRPr="007618D8">
        <w:rPr>
          <w:rFonts w:cstheme="minorHAnsi"/>
        </w:rPr>
        <w:t>CPO LT kontaktinis asmuo –</w:t>
      </w:r>
      <w:r w:rsidR="007618D8" w:rsidRPr="007618D8">
        <w:rPr>
          <w:rFonts w:cstheme="minorHAnsi"/>
        </w:rPr>
        <w:t xml:space="preserve"> Petras Valuckis</w:t>
      </w:r>
      <w:r w:rsidR="00CF27E7" w:rsidRPr="007618D8">
        <w:rPr>
          <w:rFonts w:cstheme="minorHAnsi"/>
          <w:noProof/>
        </w:rPr>
        <w:t xml:space="preserve">, tel. </w:t>
      </w:r>
      <w:r w:rsidR="007618D8" w:rsidRPr="007618D8">
        <w:rPr>
          <w:rFonts w:cstheme="minorHAnsi"/>
          <w:noProof/>
        </w:rPr>
        <w:t>+37067424093</w:t>
      </w:r>
      <w:r w:rsidR="00CF27E7" w:rsidRPr="007618D8">
        <w:rPr>
          <w:rFonts w:cstheme="minorHAnsi"/>
          <w:noProof/>
        </w:rPr>
        <w:t xml:space="preserve">, el. p. </w:t>
      </w:r>
      <w:r w:rsidR="007618D8" w:rsidRPr="007618D8">
        <w:rPr>
          <w:rFonts w:cstheme="minorHAnsi"/>
          <w:noProof/>
        </w:rPr>
        <w:t>petras.valuckis</w:t>
      </w:r>
      <w:r w:rsidR="007618D8" w:rsidRPr="007618D8">
        <w:rPr>
          <w:rFonts w:cstheme="minorHAnsi"/>
          <w:noProof/>
          <w:lang w:val="en-US"/>
        </w:rPr>
        <w:t>@cpo.lt.</w:t>
      </w:r>
    </w:p>
    <w:p w14:paraId="6446701F" w14:textId="3808C3A6" w:rsidR="00E32C8E" w:rsidRPr="00030C76" w:rsidRDefault="00F7237E" w:rsidP="00250214">
      <w:pPr>
        <w:spacing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6D21C20F">
        <w:rPr>
          <w:rFonts w:eastAsia="Calibri"/>
        </w:rPr>
        <w:t xml:space="preserve">: </w:t>
      </w:r>
      <w:bookmarkStart w:id="3" w:name="_Hlk173953397"/>
      <w:bookmarkStart w:id="4" w:name="_Hlk60469871"/>
      <w:r w:rsidR="005B5FA5" w:rsidRPr="005B5FA5">
        <w:rPr>
          <w:rFonts w:cstheme="minorHAnsi"/>
        </w:rPr>
        <w:t>perkančioji organizacija</w:t>
      </w:r>
      <w:r w:rsidR="005B5FA5" w:rsidRPr="005B5FA5">
        <w:rPr>
          <w:rFonts w:cstheme="minorHAnsi"/>
          <w:i/>
          <w:iCs/>
        </w:rPr>
        <w:t xml:space="preserve"> </w:t>
      </w:r>
      <w:bookmarkEnd w:id="3"/>
      <w:bookmarkEnd w:id="4"/>
      <w:r w:rsidR="00F66A38" w:rsidRPr="00F66A38">
        <w:rPr>
          <w:rFonts w:cstheme="minorHAnsi"/>
        </w:rPr>
        <w:t>VšĮ Regioninė Mažeikių ligoninė</w:t>
      </w:r>
      <w:r w:rsidR="0069141C" w:rsidRPr="00F66A38">
        <w:rPr>
          <w:rFonts w:ascii="Calibri" w:eastAsia="Calibri" w:hAnsi="Calibri" w:cs="Calibri"/>
          <w:sz w:val="22"/>
          <w:szCs w:val="22"/>
          <w:lang w:val="en-GB"/>
        </w:rPr>
        <w:t>.</w:t>
      </w:r>
      <w:r w:rsidR="00F143EB" w:rsidRPr="00F66A38">
        <w:rPr>
          <w:rFonts w:ascii="Calibri" w:eastAsia="Calibri" w:hAnsi="Calibri" w:cs="Calibri"/>
          <w:sz w:val="22"/>
          <w:szCs w:val="22"/>
          <w:lang w:val="en-GB"/>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F66A38" w:rsidRPr="00F66A38">
        <w:rPr>
          <w:rFonts w:cstheme="minorHAnsi"/>
        </w:rPr>
        <w:t>VšĮ Regioninė Mažeikių ligoninė</w:t>
      </w:r>
      <w:r w:rsidR="00F66A38">
        <w:rPr>
          <w:rFonts w:cstheme="minorHAnsi"/>
        </w:rPr>
        <w:t>.</w:t>
      </w:r>
    </w:p>
    <w:p w14:paraId="2239DD1B" w14:textId="103884B7"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F66A38" w:rsidRPr="00F66A38">
        <w:t xml:space="preserve">kataloge nėra galimybės įsigyti perkamos prekės. </w:t>
      </w:r>
      <w:r w:rsidR="008C5F5E" w:rsidRPr="00F66A38">
        <w:t xml:space="preserve"> </w:t>
      </w:r>
      <w:r w:rsidRPr="00F66A38">
        <w:t xml:space="preserve"> </w:t>
      </w:r>
    </w:p>
    <w:p w14:paraId="3172A3A7" w14:textId="5FD3686F"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7FF35E8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10C5FBF5" w:rsidR="00F81216" w:rsidRPr="00CF5081" w:rsidRDefault="005E62F0" w:rsidP="007C2E94">
      <w:pPr>
        <w:pStyle w:val="ListParagraph"/>
        <w:numPr>
          <w:ilvl w:val="1"/>
          <w:numId w:val="33"/>
        </w:numPr>
        <w:tabs>
          <w:tab w:val="left" w:pos="1134"/>
        </w:tabs>
        <w:spacing w:after="0" w:line="20" w:lineRule="atLeast"/>
        <w:ind w:left="0" w:firstLine="567"/>
        <w:jc w:val="both"/>
        <w:rPr>
          <w:color w:val="00B050"/>
        </w:rPr>
      </w:pPr>
      <w:r w:rsidRPr="2A093867">
        <w:t xml:space="preserve">Atliekamas žaliasis pirkimas. Pirkimas vykdomas vadovaujantis </w:t>
      </w:r>
      <w:hyperlink r:id="rId12" w:history="1">
        <w:r w:rsidRPr="2A093867">
          <w:rPr>
            <w:rStyle w:val="Hyperlink"/>
          </w:rPr>
          <w:t>Lietuvos Respublikos aplinkos ministro 2011 m. birželio 28 d. įsakymo Nr. D1-508 „</w:t>
        </w:r>
        <w:bookmarkStart w:id="5" w:name="_Hlk173955077"/>
        <w:r w:rsidR="00E54EEE" w:rsidRPr="00E54EEE">
          <w:rPr>
            <w:rStyle w:val="Hyperlink"/>
          </w:rPr>
          <w:t>Dėl Aplinkos apsaugos kriterijų taikymo, vykdant žaliuosius pirkimus, tvarkos aprašo patvirtinimo</w:t>
        </w:r>
        <w:bookmarkEnd w:id="5"/>
      </w:hyperlink>
      <w:r w:rsidRPr="2A093867">
        <w:t xml:space="preserve">“ </w:t>
      </w:r>
      <w:r w:rsidR="00F66A38" w:rsidRPr="00F66A38">
        <w:t>4.4.4</w:t>
      </w:r>
      <w:r w:rsidRPr="00F66A38">
        <w:rPr>
          <w:i/>
        </w:rPr>
        <w:t xml:space="preserve"> </w:t>
      </w:r>
      <w:r w:rsidRPr="00F66A38">
        <w:t xml:space="preserve"> </w:t>
      </w:r>
      <w:r w:rsidRPr="2A093867">
        <w:t xml:space="preserve">punktu. </w:t>
      </w:r>
      <w:r w:rsidR="00F66A38" w:rsidRPr="2A093867">
        <w:t>Aplinkos apaugos kriterij</w:t>
      </w:r>
      <w:r w:rsidR="00F66A38" w:rsidRPr="002D652C">
        <w:t>ai nustatyti specialiųjų sąlygų priede Nr. 5 „Sutarties projektas“.</w:t>
      </w:r>
    </w:p>
    <w:p w14:paraId="3F12B64B" w14:textId="23F2E771"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4B2C9635" w:rsidR="00DE76B9" w:rsidRPr="002637A7" w:rsidRDefault="00015FC9" w:rsidP="002637A7">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6D22C2" w14:textId="7F546333" w:rsidR="002934C9" w:rsidRPr="002637A7" w:rsidRDefault="007466F8" w:rsidP="002637A7">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7DAAFA90" w14:textId="30A88D30" w:rsidR="007F5A10" w:rsidRPr="002637A7" w:rsidRDefault="00527308" w:rsidP="002637A7">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40E47B50"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2637A7">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089116B0"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D44049">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0742F5E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44049">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002637A7">
        <w:rPr>
          <w:rFonts w:eastAsia="Arial" w:cstheme="minorHAnsi"/>
        </w:rPr>
        <w:t xml:space="preserve">Pasiūlymo forma - </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01DB3D0E" w14:textId="1AB5A45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44049">
        <w:rPr>
          <w:rFonts w:eastAsia="Arial" w:cstheme="minorHAnsi"/>
        </w:rPr>
        <w:t>1</w:t>
      </w:r>
      <w:r w:rsidRPr="0038075D">
        <w:rPr>
          <w:rFonts w:eastAsia="Arial" w:cstheme="minorHAnsi"/>
        </w:rPr>
        <w:t>.</w:t>
      </w:r>
      <w:r w:rsidR="002637A7">
        <w:rPr>
          <w:rFonts w:eastAsia="Arial" w:cstheme="minorHAnsi"/>
        </w:rPr>
        <w:t>3</w:t>
      </w:r>
      <w:r w:rsidRPr="0038075D">
        <w:rPr>
          <w:rFonts w:eastAsia="Arial" w:cstheme="minorHAnsi"/>
        </w:rPr>
        <w:t xml:space="preserve">. </w:t>
      </w:r>
      <w:bookmarkStart w:id="6" w:name="_Hlk135208144"/>
      <w:r w:rsidRPr="0038075D">
        <w:rPr>
          <w:rFonts w:eastAsia="Arial" w:cstheme="minorHAnsi"/>
        </w:rPr>
        <w:t>Tiekėjų pašalinimo pagrindai</w:t>
      </w:r>
      <w:bookmarkEnd w:id="6"/>
      <w:r w:rsidRPr="0038075D">
        <w:rPr>
          <w:rFonts w:eastAsia="Arial" w:cstheme="minorHAnsi"/>
        </w:rPr>
        <w:t>.</w:t>
      </w:r>
    </w:p>
    <w:p w14:paraId="5B42AC60" w14:textId="0FA2A90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D44049">
        <w:rPr>
          <w:rFonts w:eastAsia="Arial" w:cstheme="minorHAnsi"/>
        </w:rPr>
        <w:t>1</w:t>
      </w:r>
      <w:r w:rsidRPr="0038075D">
        <w:rPr>
          <w:rFonts w:eastAsia="Arial" w:cstheme="minorHAnsi"/>
        </w:rPr>
        <w:t>.</w:t>
      </w:r>
      <w:r w:rsidR="002637A7">
        <w:rPr>
          <w:rFonts w:eastAsia="Arial" w:cstheme="minorHAnsi"/>
        </w:rPr>
        <w:t>4</w:t>
      </w:r>
      <w:r w:rsidRPr="0038075D">
        <w:rPr>
          <w:rFonts w:eastAsia="Arial" w:cstheme="minorHAnsi"/>
        </w:rPr>
        <w:t>. Europos bendrasis viešųjų pirkimų dokumentas (EBVPD).</w:t>
      </w:r>
      <w:r w:rsidRPr="0038075D">
        <w:rPr>
          <w:rFonts w:eastAsia="Arial" w:cstheme="minorHAnsi"/>
        </w:rPr>
        <w:tab/>
      </w:r>
    </w:p>
    <w:p w14:paraId="37018B59" w14:textId="48451569"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11692" w:rsidRPr="0038075D">
        <w:rPr>
          <w:rFonts w:eastAsia="Arial" w:cstheme="minorHAnsi"/>
        </w:rPr>
        <w:t>1</w:t>
      </w:r>
      <w:r w:rsidR="00D44049">
        <w:rPr>
          <w:rFonts w:eastAsia="Arial" w:cstheme="minorHAnsi"/>
        </w:rPr>
        <w:t>1</w:t>
      </w:r>
      <w:r w:rsidRPr="0038075D">
        <w:rPr>
          <w:rFonts w:eastAsia="Arial" w:cstheme="minorHAnsi"/>
        </w:rPr>
        <w:t>.</w:t>
      </w:r>
      <w:r w:rsidR="002637A7">
        <w:rPr>
          <w:rFonts w:eastAsia="Arial" w:cstheme="minorHAnsi"/>
        </w:rPr>
        <w:t>5</w:t>
      </w:r>
      <w:r w:rsidRPr="0038075D">
        <w:rPr>
          <w:rFonts w:eastAsia="Arial" w:cstheme="minorHAnsi"/>
        </w:rPr>
        <w:t>. Kokybės kriterijai ir jų vertinimas.</w:t>
      </w:r>
    </w:p>
    <w:p w14:paraId="24BB62F7" w14:textId="1DE122AB"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D44049">
        <w:rPr>
          <w:rFonts w:eastAsia="Arial" w:cstheme="minorHAnsi"/>
        </w:rPr>
        <w:t>1</w:t>
      </w:r>
      <w:r w:rsidRPr="0038075D">
        <w:rPr>
          <w:rFonts w:eastAsia="Arial" w:cstheme="minorHAnsi"/>
        </w:rPr>
        <w:t>.</w:t>
      </w:r>
      <w:r w:rsidR="002637A7">
        <w:rPr>
          <w:rFonts w:eastAsia="Arial" w:cstheme="minorHAnsi"/>
        </w:rPr>
        <w:t>6</w:t>
      </w:r>
      <w:r w:rsidRPr="0038075D">
        <w:rPr>
          <w:rFonts w:eastAsia="Arial" w:cstheme="minorHAnsi"/>
        </w:rPr>
        <w:t>. Sutarties projektas.</w:t>
      </w:r>
    </w:p>
    <w:p w14:paraId="43D07698" w14:textId="339E487A"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D44049">
        <w:rPr>
          <w:rFonts w:eastAsia="Arial" w:cstheme="minorHAnsi"/>
        </w:rPr>
        <w:t>1</w:t>
      </w:r>
      <w:r w:rsidRPr="0038075D">
        <w:rPr>
          <w:rFonts w:eastAsia="Arial" w:cstheme="minorHAnsi"/>
        </w:rPr>
        <w:t>.</w:t>
      </w:r>
      <w:r w:rsidR="002637A7">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45A290B1" w14:textId="2E306054" w:rsidR="00A40565" w:rsidRPr="002637A7" w:rsidRDefault="00CD04E3" w:rsidP="002637A7">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D44049">
        <w:rPr>
          <w:rFonts w:eastAsia="Arial" w:cstheme="minorHAnsi"/>
        </w:rPr>
        <w:t>1</w:t>
      </w:r>
      <w:r w:rsidRPr="0038075D">
        <w:rPr>
          <w:rFonts w:eastAsia="Arial" w:cstheme="minorHAnsi"/>
        </w:rPr>
        <w:t>.</w:t>
      </w:r>
      <w:r w:rsidR="002637A7">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63AB4BCA" w14:textId="6D1852DD"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1"/>
      <w:r>
        <w:rPr>
          <w:rFonts w:eastAsia="Arial" w:cstheme="minorHAnsi"/>
        </w:rPr>
        <w:t>1.1</w:t>
      </w:r>
      <w:r w:rsidR="00D44049">
        <w:rPr>
          <w:rFonts w:eastAsia="Arial" w:cstheme="minorHAnsi"/>
        </w:rPr>
        <w:t>2</w:t>
      </w:r>
      <w:r>
        <w:rPr>
          <w:rFonts w:eastAsia="Arial" w:cstheme="minorHAnsi"/>
        </w:rPr>
        <w:t xml:space="preserve">. Prieš paskelbiant apie pirkimą buvo vykdyta rinkos konsultacija. Rinkos konsultacijos dokumentai skelbiami CVP IS, adresu: </w:t>
      </w:r>
      <w:r w:rsidR="003A0B77" w:rsidRPr="003A0B77">
        <w:rPr>
          <w:rFonts w:eastAsia="Arial" w:cstheme="minorHAnsi"/>
        </w:rPr>
        <w:t>https://viesiejipirkimai.lt/epps/pmc/viewPmc.do?resourceId=1938137</w:t>
      </w:r>
      <w:r w:rsidRPr="003A0B77">
        <w:rPr>
          <w:rFonts w:cstheme="minorHAnsi"/>
          <w:sz w:val="22"/>
          <w:szCs w:val="22"/>
        </w:rPr>
        <w:t>.</w:t>
      </w:r>
      <w:r>
        <w:rPr>
          <w:rFonts w:cstheme="minorHAnsi"/>
          <w:color w:val="00B050"/>
          <w:sz w:val="22"/>
          <w:szCs w:val="22"/>
        </w:rPr>
        <w:t xml:space="preserve"> </w:t>
      </w:r>
      <w:r>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1BA2D556" w14:textId="192AC9F3" w:rsidR="005E472C" w:rsidRPr="00451137" w:rsidRDefault="0089676B" w:rsidP="00451137">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BA6972" w:rsidRPr="00BA6972">
        <w:rPr>
          <w:rFonts w:eastAsia="Calibri"/>
          <w:b/>
          <w:bCs/>
          <w:noProof/>
        </w:rPr>
        <w:t>Kolposkopo įrangos komplektas.</w:t>
      </w:r>
      <w:r w:rsidR="00B41C66" w:rsidRPr="00BA6972">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0A578648" w:rsidR="00AE0F66" w:rsidRDefault="005E472C" w:rsidP="00105452">
      <w:pPr>
        <w:pStyle w:val="ListParagraph"/>
        <w:spacing w:after="0" w:line="20" w:lineRule="atLeast"/>
        <w:ind w:left="0" w:firstLine="567"/>
        <w:jc w:val="both"/>
        <w:rPr>
          <w:rFonts w:cstheme="minorHAnsi"/>
        </w:rPr>
      </w:pPr>
      <w:r>
        <w:rPr>
          <w:rFonts w:cstheme="minorHAnsi"/>
        </w:rPr>
        <w:t xml:space="preserve">2.2. </w:t>
      </w:r>
      <w:r w:rsidR="00B41C66" w:rsidRPr="00DC1957">
        <w:rPr>
          <w:rFonts w:cstheme="minorHAnsi"/>
        </w:rPr>
        <w:t>Pirkimo objektas į dalis neskaidomas</w:t>
      </w:r>
      <w:r w:rsidR="008E46A8">
        <w:rPr>
          <w:rFonts w:cstheme="minorHAnsi"/>
        </w:rPr>
        <w:t>, nes perkama vienas prekės vienetas</w:t>
      </w:r>
      <w:r w:rsidR="008E46A8" w:rsidRPr="00DC1957">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28853922"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8E46A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w:t>
      </w:r>
      <w:r w:rsidR="00E53E12" w:rsidRPr="00E53E12">
        <w:rPr>
          <w:rFonts w:cstheme="minorHAnsi"/>
        </w:rPr>
        <w:lastRenderedPageBreak/>
        <w:t xml:space="preserve">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BBB456A" w:rsidR="00004521" w:rsidRDefault="00004521" w:rsidP="00105452">
      <w:pPr>
        <w:pStyle w:val="ListParagraph"/>
        <w:spacing w:after="0" w:line="20" w:lineRule="atLeast"/>
        <w:ind w:left="0" w:firstLine="567"/>
        <w:jc w:val="both"/>
        <w:rPr>
          <w:rFonts w:cstheme="minorHAnsi"/>
        </w:rPr>
      </w:pPr>
      <w:r>
        <w:rPr>
          <w:rFonts w:cstheme="minorHAnsi"/>
        </w:rPr>
        <w:t>2.</w:t>
      </w:r>
      <w:r w:rsidR="008E46A8">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2D5E64D7"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7618D8">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A422005" w14:textId="148597EB"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7618D8">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0E34E29"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7618D8">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EE0601">
      <w:pPr>
        <w:pStyle w:val="ListParagraph"/>
        <w:spacing w:after="120" w:line="20" w:lineRule="atLeast"/>
        <w:ind w:left="0" w:firstLine="567"/>
        <w:jc w:val="both"/>
      </w:pPr>
      <w:r w:rsidRPr="00F574AD">
        <w:t>3.2. Perkančioji organizacija netaiko kvalifikacijos reikalavimų tiekėjams.</w:t>
      </w:r>
    </w:p>
    <w:p w14:paraId="20E04FF2" w14:textId="494AAC63" w:rsidR="0050438C" w:rsidRDefault="006C59F7" w:rsidP="008E46A8">
      <w:pPr>
        <w:spacing w:after="0" w:line="20" w:lineRule="atLeast"/>
        <w:ind w:firstLine="567"/>
        <w:jc w:val="both"/>
        <w:rPr>
          <w:bCs/>
          <w:iCs/>
          <w:color w:val="FF0000"/>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6147F4E4" w14:textId="77777777" w:rsid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p>
    <w:p w14:paraId="07C79D39" w14:textId="74BC96BB"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 (MS „Excel“ dokumentas 1, 2</w:t>
      </w:r>
      <w:r w:rsidR="007618D8">
        <w:rPr>
          <w:rFonts w:cstheme="minorHAnsi"/>
        </w:rPr>
        <w:t xml:space="preserve"> </w:t>
      </w:r>
      <w:r w:rsidRPr="00F17C5B">
        <w:rPr>
          <w:rFonts w:cstheme="minorHAnsi"/>
        </w:rPr>
        <w:t>lapa</w:t>
      </w:r>
      <w:r w:rsidR="008E46A8">
        <w:rPr>
          <w:rFonts w:cstheme="minorHAnsi"/>
        </w:rPr>
        <w:t>i</w:t>
      </w:r>
      <w:r w:rsidRPr="00F17C5B">
        <w:rPr>
          <w:rFonts w:cstheme="minorHAnsi"/>
        </w:rPr>
        <w:t>). Privalo būti užpildytas pirkimo dokumentuose pateiktos elektroninės bylos originalas (t. y. elektroninė byla negali būti atrakinta, nukopijuota ir pan.)</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18"/>
    <w:p w14:paraId="270C893A" w14:textId="510D1611" w:rsidR="00436DD3" w:rsidRPr="008E46A8" w:rsidRDefault="00B96957" w:rsidP="008E46A8">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E146FC6"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4"/>
      <w:bookmarkEnd w:id="25"/>
      <w:bookmarkEnd w:id="26"/>
    </w:p>
    <w:p w14:paraId="5D82D497" w14:textId="7A1DC4EF" w:rsidR="00976E88" w:rsidRDefault="00996B60" w:rsidP="008E46A8">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7"/>
      <w:bookmarkEnd w:id="28"/>
      <w:bookmarkEnd w:id="29"/>
      <w:bookmarkEnd w:id="30"/>
      <w:bookmarkEnd w:id="31"/>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53AE97E0" w:rsidR="009D0DC5" w:rsidRPr="00B47B85" w:rsidRDefault="00EA001C" w:rsidP="008E46A8">
      <w:pPr>
        <w:pStyle w:val="Heading1"/>
        <w:numPr>
          <w:ilvl w:val="0"/>
          <w:numId w:val="69"/>
        </w:numPr>
        <w:tabs>
          <w:tab w:val="left" w:pos="450"/>
          <w:tab w:val="left" w:pos="709"/>
        </w:tabs>
        <w:spacing w:line="20" w:lineRule="atLeast"/>
        <w:ind w:hanging="720"/>
        <w:contextualSpacing/>
        <w:rPr>
          <w:rFonts w:asciiTheme="minorHAnsi" w:hAnsiTheme="minorHAnsi" w:cstheme="minorHAnsi"/>
        </w:rPr>
      </w:pPr>
      <w:bookmarkStart w:id="34" w:name="_Ref39667303"/>
      <w:bookmarkStart w:id="35" w:name="_Ref39667308"/>
      <w:bookmarkStart w:id="36"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2"/>
      <w:bookmarkEnd w:id="33"/>
      <w:bookmarkEnd w:id="34"/>
      <w:bookmarkEnd w:id="35"/>
      <w:bookmarkEnd w:id="36"/>
    </w:p>
    <w:p w14:paraId="50BC7989" w14:textId="3A7AE7F0" w:rsidR="00003A3F" w:rsidRPr="008E46A8" w:rsidRDefault="004A3FC9" w:rsidP="008E46A8">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„Kokybės kriterijai ir jų vertinimas“</w:t>
      </w:r>
      <w:r w:rsidR="00090235">
        <w:rPr>
          <w:rFonts w:eastAsia="Calibri"/>
        </w:rPr>
        <w:t>.</w:t>
      </w:r>
      <w:r w:rsidR="00CE14DF">
        <w:rPr>
          <w:rFonts w:eastAsia="Calibri"/>
        </w:rPr>
        <w:t xml:space="preserve"> </w:t>
      </w:r>
    </w:p>
    <w:p w14:paraId="2DDDB29F" w14:textId="0B162E5D" w:rsidR="00AF4A72" w:rsidRPr="00AF4A72" w:rsidRDefault="00F21394" w:rsidP="003E3E5D">
      <w:pPr>
        <w:pStyle w:val="ListParagraph"/>
        <w:spacing w:line="20" w:lineRule="atLeast"/>
        <w:ind w:left="0" w:firstLine="567"/>
        <w:jc w:val="both"/>
        <w:rPr>
          <w:rFonts w:cstheme="minorHAnsi"/>
          <w:iCs/>
        </w:rPr>
      </w:pPr>
      <w:r>
        <w:rPr>
          <w:rFonts w:cstheme="minorHAnsi"/>
          <w:iCs/>
        </w:rPr>
        <w:t xml:space="preserve">7.2. </w:t>
      </w:r>
      <w:r w:rsidR="00AF4A72" w:rsidRPr="00AF4A72">
        <w:rPr>
          <w:rFonts w:cstheme="minorHAnsi"/>
          <w:iCs/>
        </w:rPr>
        <w:t xml:space="preserve">Perkančioji organizacija atliks ekspertinį vertinimą pagal </w:t>
      </w:r>
      <w:r w:rsidR="00AF4A72">
        <w:rPr>
          <w:rFonts w:cstheme="minorHAnsi"/>
          <w:iCs/>
        </w:rPr>
        <w:t xml:space="preserve">specialiųjų </w:t>
      </w:r>
      <w:r w:rsidR="00AF4A72" w:rsidRPr="00AF4A72">
        <w:rPr>
          <w:rFonts w:cstheme="minorHAnsi"/>
          <w:iCs/>
        </w:rPr>
        <w:t xml:space="preserve">pirkimo </w:t>
      </w:r>
      <w:r w:rsidR="00AF4A72">
        <w:rPr>
          <w:rFonts w:cstheme="minorHAnsi"/>
          <w:iCs/>
        </w:rPr>
        <w:t>sąlygų</w:t>
      </w:r>
      <w:r w:rsidR="00AF4A72" w:rsidRPr="00AF4A72">
        <w:rPr>
          <w:rFonts w:cstheme="minorHAnsi"/>
          <w:iCs/>
        </w:rPr>
        <w:t xml:space="preserve"> priede „Ekspertinio vertinimo priedas“ nustatytą ekspertinio vertinimo tvarką.</w:t>
      </w:r>
    </w:p>
    <w:p w14:paraId="102136D3" w14:textId="1820C6AB" w:rsidR="00D734C6" w:rsidRPr="00F0499F" w:rsidRDefault="00DE65A1" w:rsidP="008E46A8">
      <w:pPr>
        <w:spacing w:after="0" w:line="20" w:lineRule="atLeast"/>
        <w:ind w:firstLine="567"/>
        <w:jc w:val="both"/>
        <w:rPr>
          <w:rFonts w:eastAsiaTheme="minorHAnsi" w:cstheme="minorHAnsi"/>
          <w:bCs/>
          <w:iCs/>
        </w:rPr>
      </w:pPr>
      <w:r w:rsidRPr="007B32B4">
        <w:rPr>
          <w:rFonts w:eastAsiaTheme="minorHAnsi" w:cstheme="minorHAnsi"/>
          <w:bCs/>
          <w:iCs/>
        </w:rPr>
        <w:t xml:space="preserve">7.3.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7"/>
      <w:bookmarkEnd w:id="38"/>
      <w:bookmarkEnd w:id="39"/>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7373" w14:textId="77777777" w:rsidR="000E0A5E" w:rsidRDefault="000E0A5E" w:rsidP="00D05666">
      <w:r>
        <w:separator/>
      </w:r>
    </w:p>
  </w:endnote>
  <w:endnote w:type="continuationSeparator" w:id="0">
    <w:p w14:paraId="4767028E" w14:textId="77777777" w:rsidR="000E0A5E" w:rsidRDefault="000E0A5E" w:rsidP="00D05666">
      <w:r>
        <w:continuationSeparator/>
      </w:r>
    </w:p>
  </w:endnote>
  <w:endnote w:type="continuationNotice" w:id="1">
    <w:p w14:paraId="22A6CC0E" w14:textId="77777777" w:rsidR="000E0A5E" w:rsidRDefault="000E0A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D33C" w14:textId="77777777" w:rsidR="000E0A5E" w:rsidRDefault="000E0A5E" w:rsidP="00D05666">
      <w:r>
        <w:separator/>
      </w:r>
    </w:p>
  </w:footnote>
  <w:footnote w:type="continuationSeparator" w:id="0">
    <w:p w14:paraId="40D06AB6" w14:textId="77777777" w:rsidR="000E0A5E" w:rsidRDefault="000E0A5E" w:rsidP="00D05666">
      <w:r>
        <w:continuationSeparator/>
      </w:r>
    </w:p>
  </w:footnote>
  <w:footnote w:type="continuationNotice" w:id="1">
    <w:p w14:paraId="44B72C03" w14:textId="77777777" w:rsidR="000E0A5E" w:rsidRDefault="000E0A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A5E"/>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7A7"/>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19A"/>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4F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B77"/>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13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18D8"/>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6A8"/>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55C"/>
    <w:rsid w:val="009E58C5"/>
    <w:rsid w:val="009E61A9"/>
    <w:rsid w:val="009E6E3B"/>
    <w:rsid w:val="009F0698"/>
    <w:rsid w:val="009F0935"/>
    <w:rsid w:val="009F0A4E"/>
    <w:rsid w:val="009F18CF"/>
    <w:rsid w:val="009F2DA0"/>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C66"/>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72"/>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049"/>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856"/>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6A38"/>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7475</Words>
  <Characters>4262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Petruškevičiūtė</cp:lastModifiedBy>
  <cp:revision>55</cp:revision>
  <dcterms:created xsi:type="dcterms:W3CDTF">2024-10-29T19:17:00Z</dcterms:created>
  <dcterms:modified xsi:type="dcterms:W3CDTF">2025-04-18T08:44:00Z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